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Borgholm kommunfullmäktige</w:t>
      </w:r>
    </w:p>
    <w:p>
      <w:pPr>
        <w:pStyle w:val="Heading1"/>
      </w:pPr>
      <w:r>
        <w:t xml:space="preserve">Stärk Borgholms företagsklimat för besöksnäring – snabbare tillstånd och lägre trösklar</w:t>
      </w:r>
    </w:p>
    <w:p>
      <w:pPr>
        <w:spacing w:after="200" w:before="120"/>
      </w:pPr>
      <w:r>
        <w:rPr>
          <w:b/>
          <w:bCs/>
        </w:rPr>
        <w:t xml:space="preserve">Inlämnad av: </w:t>
      </w:r>
      <w:r>
        <w:t xml:space="preserve">Moderaterna i Borgholm kommun</w:t>
      </w:r>
    </w:p>
    <w:p>
      <w:pPr>
        <w:pStyle w:val="Heading2"/>
      </w:pPr>
      <w:r>
        <w:t xml:space="preserve">Motivering</w:t>
      </w:r>
    </w:p>
    <w:p>
      <w:pPr>
        <w:spacing w:after="120"/>
      </w:pPr>
      <w:r>
        <w:t xml:space="preserve">Borgholms kommun har det bästa företagsklimatet i Kalmar län och ligger stabilt på plats 85 nationellt enligt Svenskt Näringslivs ranking 2026. Kommunstyrelsens ordförande Ilko Corkovic (S) har uttryckt ambition om topp 50. Trots detta finns utmaningar för besöksnäringen med tillståndsprocesser, avgifter, markanvisningar och stöd till säsongsverksamhet.</w:t>
      </w:r>
    </w:p>
    <w:p>
      <w:pPr>
        <w:spacing w:after="120"/>
      </w:pPr>
      <w:r>
        <w:t xml:space="preserve">Under 2024 gick åtta bolag i kommunen i konkurs (Newsworthy). Turism, hotell, restauranger och evenemang är centrala för ekonomin men säsongsberoendet gör det svårt att behålla personal och investera långsiktigt. Bra dialog och servicegarantier är nycklar till fortsatt klättring i ranking.</w:t>
      </w:r>
    </w:p>
    <w:p>
      <w:pPr>
        <w:spacing w:after="120"/>
      </w:pPr>
      <w:r>
        <w:t xml:space="preserve">Moderaterna vill göra Borgholm till en av Sveriges bästa kommuner för besöksnäring. Konkreta reformer av handläggningstider, avgifter och stöd till företag som skapar jobb året runt är nödvändiga för att stärka skattebasen och motverka befolkningsminskning.</w:t>
      </w:r>
    </w:p>
    <w:p>
      <w:pPr>
        <w:pStyle w:val="Heading2"/>
      </w:pPr>
      <w:r>
        <w:t xml:space="preserve">Yrkande</w:t>
      </w:r>
    </w:p>
    <w:p>
      <w:pPr>
        <w:spacing w:after="120"/>
      </w:pPr>
      <w:r>
        <w:t xml:space="preserve">Med anledning av ovanstående yrkar Moderaterna i Borgholm kommun att kommunfullmäktige beslutar:</w:t>
      </w:r>
    </w:p>
    <w:p>
      <w:pPr>
        <w:spacing w:after="80"/>
      </w:pPr>
      <w:r>
        <w:rPr>
          <w:b/>
          <w:bCs/>
        </w:rPr>
        <w:t xml:space="preserve">1. </w:t>
      </w:r>
      <w:r>
        <w:t xml:space="preserve">Att ge kommunstyrelsen i uppdrag att genomföra en översyn av kommunala avgifter och tillståndsprocesser som drabbar turism- och besöksnäringsföretag, med förslag till sänkningar eller förenklingar senast i budget 2027.</w:t>
      </w:r>
    </w:p>
    <w:p>
      <w:pPr>
        <w:spacing w:after="80"/>
      </w:pPr>
      <w:r>
        <w:rPr>
          <w:b/>
          <w:bCs/>
        </w:rPr>
        <w:t xml:space="preserve">2. </w:t>
      </w:r>
      <w:r>
        <w:t xml:space="preserve">Att införa servicegarantier och tidsgränser för bygglov, miljöprövningar och serveringstillstånd med regelbunden uppföljning och redovisning till fullmäktige.</w:t>
      </w:r>
    </w:p>
    <w:p>
      <w:pPr>
        <w:spacing w:after="80"/>
      </w:pPr>
      <w:r>
        <w:rPr>
          <w:b/>
          <w:bCs/>
        </w:rPr>
        <w:t xml:space="preserve">3. </w:t>
      </w:r>
      <w:r>
        <w:t xml:space="preserve">Att stärka näringslivskontakten genom en dedikerad företagslots-funktion med särskilt ansvar för besöksnäring och årliga dialogmöten med representanter från hotell, restauranger, evenemangsarrangörer och småföretag.</w:t>
      </w:r>
    </w:p>
    <w:p>
      <w:pPr>
        <w:spacing w:after="80"/>
      </w:pPr>
      <w:r>
        <w:rPr>
          <w:b/>
          <w:bCs/>
        </w:rPr>
        <w:t xml:space="preserve">4. </w:t>
      </w:r>
      <w:r>
        <w:t xml:space="preserve">Att redovisa effekter på företagsklimatet (Svenskt Näringsliv + SKR Insikt) årligen till kommunfullmäktige med mål att nå topp 50 nationellt.</w:t>
      </w:r>
    </w:p>
    <w:p>
      <w:pPr>
        <w:spacing w:before="400"/>
      </w:pPr>
    </w:p>
    <w:p>
      <w:r>
        <w:t xml:space="preserve">Borgholm, 2026-06-05</w:t>
      </w:r>
    </w:p>
    <w:p>
      <w:pPr>
        <w:spacing w:before="300"/>
      </w:pPr>
      <w:r>
        <w:rPr>
          <w:b/>
          <w:bCs/>
        </w:rPr>
        <w:t xml:space="preserve">Moderaterna i Borgholm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2026-06-05T15:25:18.897Z</dcterms:created>
  <dcterms:modified xsi:type="dcterms:W3CDTF">2026-06-05T15:25:18.897Z</dcterms:modified>
</cp:coreProperties>
</file>

<file path=docProps/custom.xml><?xml version="1.0" encoding="utf-8"?>
<Properties xmlns="http://schemas.openxmlformats.org/officeDocument/2006/custom-properties" xmlns:vt="http://schemas.openxmlformats.org/officeDocument/2006/docPropsVTypes"/>
</file>